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3256"/>
      </w:tblGrid>
      <w:tr w:rsidR="005F7E17" w:rsidRPr="00805F05" w:rsidTr="005F7E17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E17" w:rsidRPr="00805F05" w:rsidRDefault="005F7E17" w:rsidP="005F7E1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</w:pPr>
            <w:bookmarkStart w:id="0" w:name="_GoBack"/>
            <w:r w:rsidRPr="00805F0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  <w:t>LEGE 544/2001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E17" w:rsidRPr="00805F05" w:rsidRDefault="005F7E17" w:rsidP="005F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5F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Modificat(a)</w:t>
            </w:r>
          </w:p>
        </w:tc>
      </w:tr>
      <w:tr w:rsidR="005F7E17" w:rsidRPr="00805F05" w:rsidTr="005F7E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E17" w:rsidRPr="00805F05" w:rsidRDefault="005F7E17" w:rsidP="005F7E1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805F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Emitent: Parlament </w:t>
            </w:r>
            <w:r w:rsidRPr="00805F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br/>
              <w:t xml:space="preserve">Domenii: </w:t>
            </w:r>
            <w:proofErr w:type="spellStart"/>
            <w:r w:rsidRPr="00805F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Informatii</w:t>
            </w:r>
            <w:proofErr w:type="spellEnd"/>
            <w:r w:rsidRPr="00805F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 publice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E17" w:rsidRPr="00805F05" w:rsidRDefault="005F7E17" w:rsidP="005F7E1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805F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M.O. 663/2001</w:t>
            </w:r>
          </w:p>
        </w:tc>
      </w:tr>
      <w:tr w:rsidR="005F7E17" w:rsidRPr="00805F05" w:rsidTr="005F7E17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E17" w:rsidRPr="00805F05" w:rsidRDefault="005F7E17" w:rsidP="005F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05F0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Lege privind liberul acces la </w:t>
            </w:r>
            <w:proofErr w:type="spellStart"/>
            <w:r w:rsidRPr="00805F0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informatiile</w:t>
            </w:r>
            <w:proofErr w:type="spellEnd"/>
            <w:r w:rsidRPr="00805F0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interes public</w:t>
            </w:r>
          </w:p>
        </w:tc>
      </w:tr>
    </w:tbl>
    <w:p w:rsidR="005F7E17" w:rsidRPr="00805F05" w:rsidRDefault="005F7E17" w:rsidP="005F7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M.OF. 663 din 23 octombrie 2001  </w:t>
      </w:r>
    </w:p>
    <w:p w:rsidR="005F7E17" w:rsidRPr="00805F05" w:rsidRDefault="005F7E17" w:rsidP="005F7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</w:pPr>
      <w:r w:rsidRPr="00805F05"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  <w:lang w:eastAsia="ro-RO"/>
        </w:rPr>
        <w:t xml:space="preserve">Vezi: </w:t>
      </w:r>
      <w:hyperlink r:id="rId4" w:history="1">
        <w:r w:rsidRPr="00805F0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4"/>
            <w:u w:val="single"/>
            <w:lang w:eastAsia="ro-RO"/>
          </w:rPr>
          <w:t>HG 123/2002</w:t>
        </w:r>
      </w:hyperlink>
      <w:r w:rsidRPr="00805F05"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  <w:lang w:eastAsia="ro-RO"/>
        </w:rPr>
        <w:t xml:space="preserve">,  </w:t>
      </w:r>
      <w:hyperlink r:id="rId5" w:history="1">
        <w:r w:rsidRPr="00805F0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4"/>
            <w:u w:val="single"/>
            <w:lang w:eastAsia="ro-RO"/>
          </w:rPr>
          <w:t>OAP 24/2010</w:t>
        </w:r>
      </w:hyperlink>
      <w:r w:rsidRPr="00805F05">
        <w:rPr>
          <w:rFonts w:ascii="Times New Roman" w:eastAsia="Times New Roman" w:hAnsi="Times New Roman" w:cs="Times New Roman"/>
          <w:b/>
          <w:bCs/>
          <w:color w:val="0000FF"/>
          <w:sz w:val="20"/>
          <w:szCs w:val="24"/>
          <w:lang w:eastAsia="ro-RO"/>
        </w:rPr>
        <w:t xml:space="preserve"> si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hyperlink r:id="rId6" w:history="1">
        <w:r w:rsidRPr="00805F0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o-RO"/>
          </w:rPr>
          <w:t>OAP 148/2012</w:t>
        </w:r>
      </w:hyperlink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LEGE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privind liberul acces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Parlamentul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adopta prezenta lege.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CAPITOLUL I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Dispozitii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generale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1. - Accesul liber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neingradit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al persoanei la orice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interes public, definite astfel prin prezenta lege, constituie unul dintre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principiile fundamentale ale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relatiilor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dintre persoane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publice, in conformitate cu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Constitutia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cu documentele interna-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tionale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ratificate de Parlamentul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</w:t>
      </w:r>
      <w:bookmarkStart w:id="1" w:name="2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</w:t>
      </w:r>
      <w:bookmarkEnd w:id="1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In sensul prezentei legi: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a) prin autoritate sau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publica 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intelege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orice autoritate sau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publica, precum si orice regie autonoma care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utilizeaza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resurse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financiare publice si care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isi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desfasoara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activitatea pe teritoriul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potrivit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;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b) prin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intelege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orice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care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priveste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activitatile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rezulta din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activitatile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unei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sau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publice, indiferent de suportul ori de forma sau de modul de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exprimare 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;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c) prin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cu privire la datele personale 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intelege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orice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privind o persoana fizica identificata sau identificabila.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CAPITOLUL II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Organizarea si asigurarea accesului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SECTIUNEA 1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Dispozitii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comune privind accesul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3. - Asigurarea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a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accesului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se face din oficiu sau la cerere,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prin intermediul compartimentului pentru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relatii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sau al persoanei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desemnate in acest scop.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4. - (1) Pentru asigurarea accesului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oricarei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persoane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interes public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organiza compartimente specializate de informare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relatii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sau de a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desemna persoane cu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atributii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acest domeniu.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Atributiile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organizarea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functionarea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compartimentelor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relatii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 se stabilesc, pe baza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dispozitiilor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prezentei legi, prin regulamentul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organizare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functionare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respective.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</w:t>
      </w:r>
      <w:bookmarkStart w:id="2" w:name="5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5</w:t>
      </w:r>
      <w:bookmarkEnd w:id="2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Fiecare autoritate sau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publica are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comunice din oficiu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urmatoarele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public: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a) actele normative care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reglementeaza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organizarea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functionarea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publice;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b) structura organizatorica,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atributiile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departamentelor, programul de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>functionare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programul de audiente al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publice;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c) numele si prenumele persoanelor din conducerea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a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si ale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functionarului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responsabil cu difuzarea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publice;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d) coordonatele de contact ale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publice,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respectiv: denumirea, sediul, numerele de telefon, fax, adresa de e-mail si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adresa paginii de Internet;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e) sursele financiare, bugetul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bilantul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contabil;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f) programele si strategiile proprii;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g) lista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cuprinzand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documentele de interes public;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h) lista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cuprinzand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categoriile de documente produse si/sau gestionate,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potrivit legii;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i)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modalitatile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contestare a deciziei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 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situatia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care persoana se considera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vatamata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privinta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dreptului de acces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solicitate.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publice si sa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actualizeze anual un buletin informativ care va cuprinde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alin. (1).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(3)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sunt obligate sa dea din oficiu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publicitatii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un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raport periodic de activitate, cel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putin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anual, care va fi publicat in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Monitorul Oficial al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Partea a III-a.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(4) Accesul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alin. (1) 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realizeaza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prin: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afisare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sediul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al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ori prin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publicare in Monitorul Oficial al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in mijloacele de informare in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masa, 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publicatii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proprii, precum si in pagina de Internet proprie;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b) consultarea lor la sediul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al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publice, in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spatii special destinate acestui scop.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6. - (1) Orice persoana are dreptul sa solicite si sa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obtina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la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publice, 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prezentei legi,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public.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sunt obligate sa asigure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persoanelor, la cererea acestora,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solicitate in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scris sau verbal.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(3) Solicitarea in scris 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cuprinde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urmatoarele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elemente: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a) autoritatea sau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publica la care 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adreseaza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cererea;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b)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solicitata, astfel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incat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permita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identificarea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public;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c) numele, prenumele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semnatura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solicitantului, precum si adresa la care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 solicita primirea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raspunsului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7. - (1)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raspunda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scris la solicitarea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in termen de 10 zile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sau,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dupa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caz, in cel mult 30 de zile de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inregistrarea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solicitarii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in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dificultatea, complexitatea, volumul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lucrarilor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documentare si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urgenta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solicitarii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In cazul in care durata necesara pentru identificarea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difuzarea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solicitate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depaseste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10 zile,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raspunsul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va fi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comunicat solicitantului in maximum 30 de zile, cu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instiintarii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acestuia in scris despre acest fapt in termen de 10 zile.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Refuzul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comunicarii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solicitate 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motiveaza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se comunica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 termen de 5 zile de la primirea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petitiilor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(3) Solicitarea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obtinerea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se pot realiza,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daca sunt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intrunite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tehnice necesare, si in format electronic.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8. - (1) Pentru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solicitate verbal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functionarii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 cadrul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compartimentelor de informare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relatii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precizeze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formele in care are loc accesul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 si pot furniza pe loc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solicitate.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In cazul in care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solicitate nu sunt disponibile pe loc,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persoana este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indrumata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solicite in scris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public,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urmand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 cererea sa ii fie rezolvata in termenele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art. 7.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(3)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solicitate verbal se comunica in cadrul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 xml:space="preserve">unui program minim stabilit de conducerea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publice,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care va fi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afisat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sediul acesteia si care se va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desfasura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mod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obligatoriu in timpul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functionarii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incluzand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o zi pe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saptamana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dupa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programul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functionare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(4)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Activitatile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registratura privind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petitiile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nu se pot include in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acest program si 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desfasoara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separat.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(5)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solicitate verbal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mijloacele de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informare in masa vor fi comunicate, de regula, imediat sau in cel mult 24 de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ore.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</w:t>
      </w:r>
      <w:bookmarkStart w:id="3" w:name="9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9</w:t>
      </w:r>
      <w:bookmarkEnd w:id="3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In cazul in care solicitarea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implica realizarea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copii de pe documentele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detinute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autoritatea sau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publica,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costul serviciilor de copiere este suportat de solicitant, 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legii.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Daca in urma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primite petentul solicita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noi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privind documentele aflate in posesia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publice,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aceasta solicitare va fi tratata ca o noua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petitie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raspunsul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fiind trimis in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termenele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art. 7 si 8.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10. - Nu este supusa prevederilor art. 7-9 activitatea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raspunsuri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petitii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de audiente,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desfasurata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potrivit specificului competentelor acestora, daca aceasta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priveste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alte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aprobari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autorizari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prestari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servicii si orice alte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solicitari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afara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public.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11. - (1) Persoanele care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efectueaza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studii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cercetari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folos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propriu sau in interes de serviciu au acces la fondul documentaristic al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al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pe baza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solicitarii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personale, in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legii.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Copiile de pe documentele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detinute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autoritatea sau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publica 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realizeaza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art. 9.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</w:t>
      </w:r>
      <w:bookmarkStart w:id="4" w:name="12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12</w:t>
      </w:r>
      <w:bookmarkEnd w:id="4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excepteaza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la accesul liber al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art. 1,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urmatoarele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: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 domeniul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apararii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nationale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sigurantei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ordinii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publice, daca fac parte din categoriile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clasificate, potrivit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legii;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b)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privind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deliberarile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precum si cele care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privesc interesele economice si politice ale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daca fac parte din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categoria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clasificate, potrivit legii;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c)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privind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activitatile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comerciale sau financiare, daca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publicitatea acestora aduce atingere principiului concurentei loiale, potrivit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legii;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d)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cu privire la datele personale, potrivit legii;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e)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privind procedura in timpul anchetei penale sau disciplinare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daca 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pericliteaza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rezultatul anchetei, 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dezvaluie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surse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confidentiale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ori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 pun in pericol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viata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integritatea corporala,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sanatatea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unei per-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soane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urma anchetei efectuate sau in curs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desfasurare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;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f)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privind procedurile judiciare, daca publicitatea acestora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aduce atingere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asigurarii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unui proces echitabil ori interesului legitim al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oricareia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dintre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partile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implicate in proces;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g)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caror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publicare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prejudiciaza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masurile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protectie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tinerilor.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Raspunderea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pentru aplicarea masurilor de protejare 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apartinand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categoriilor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alin. (1) revine persoanelor si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care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detin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astfel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precum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publice abilitate prin lege sa asigure securitatea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</w:t>
      </w:r>
      <w:bookmarkStart w:id="5" w:name="13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13</w:t>
      </w:r>
      <w:bookmarkEnd w:id="5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care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favorizeaza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ascund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incalcarea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legii de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o autoritate sau o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publica nu pot fi incluse in categoria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clasificate si constituie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public.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</w:t>
      </w:r>
      <w:bookmarkStart w:id="6" w:name="14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14</w:t>
      </w:r>
      <w:bookmarkEnd w:id="6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cu privire la datele personale ale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cetateanului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pot deveni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numai 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masura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care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afecteaza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capacitatea de exercitare a unei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publice.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de interes personal nu pot fi transferate intre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decat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temeiul unei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legale ori cu acordul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prealabil in scris al persoanei care are acces la acele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potrivit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art. 2.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SECTIUNEA a 2-a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Dispozitii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speciale privind accesul mijloacelor de informare in masa la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</w:t>
      </w:r>
      <w:bookmarkStart w:id="7" w:name="15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Art. 15</w:t>
      </w:r>
      <w:bookmarkEnd w:id="7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Accesul mijloacelor de informare in masa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interes public este garantat.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Activitatea de culegere si de difuzare 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public,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desfasurata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mijloacele de informare in masa, constituie o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concretizare a dreptului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cetatenilor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 avea acces la orice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interes public.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16. - Pentru asigurarea accesului mijloacelor de informare in masa la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au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desemneze un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purtator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cuvant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de regula din cadrul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compartimentelor de informare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relatii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publice.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17. - (1)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organizeze periodic, de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regula o data pe luna,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conferinte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presa pentru aducerea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cunostinta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public.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In cadrul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conferintelor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presa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sunt obligate sa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raspunda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cu privire la orice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public.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18. - (1)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acorde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fara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discriminare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acreditare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ziaristilor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reprezentantilor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mijloacelor de informare in masa.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Acreditarea se acorda la cerere, in termen de doua zile de la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inregistrarea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acesteia.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(3)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pot refuza acordarea acreditarii sau pot retrage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acreditarea unui ziarist numai pentru fapte care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impiedica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desfasurarea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normala 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activitatii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si care nu privesc opiniile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exprimate in presa de respectivul ziarist, 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conditiile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in limitele legii.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(4) Refuzul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acordarii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acreditarii si retragerea acreditarii unui ziarist se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comunica in scris si nu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afecteaza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dreptul organismului de presa de 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obtine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acreditarea pentru un alt ziarist.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19. - (1)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informeze in timp util mijloacele de informare in masa asupra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conferintelor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presa sau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oricaror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alte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actiuni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organizate de acestea.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nu pot interzice in nici un fel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accesul mijloacelor de informare in masa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actiunile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organizate de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acestea.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(3)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care sunt obligate prin legea proprie de organizare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functionare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desfasoare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activitati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specifice in prezenta publicului sunt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obligate sa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permita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accesul presei la acele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activitati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in difuzarea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materialelor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obtinute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ziaristi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urmand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se tina seama doar de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deontologia profesionala.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20. - Mijloacele de informare in masa nu 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obligatia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 publice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furnizate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publice.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CAPITOLUL III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Sanctiuni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</w:t>
      </w:r>
      <w:bookmarkStart w:id="8" w:name="21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Art. 21</w:t>
      </w:r>
      <w:bookmarkEnd w:id="8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Refuzul explicit sau tacit al angajatului desemnat al unei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ori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pentru aplicarea prevederilor prezentei legi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constituie abatere si atrage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raspunderea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disciplinara a celui vinovat.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Impotriva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refuzului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alin. (1) se poate depune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reclamatie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conducatorul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al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respective in termen de 30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de zile de la luarea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cunostinta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catre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persoana lezata.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(3) Daca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dupa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cercetarea administrativa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reclamatia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dovedeste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intemeiata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raspunsul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se transmite persoanei lezate in termen de 15 zile de la depunerea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reclamatiei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va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contine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atat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solicitate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lastRenderedPageBreak/>
        <w:t>initial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cat 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mentionarea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sanctiunilor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disciplinare luate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impotriva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celui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vinovat.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</w:t>
      </w:r>
      <w:bookmarkStart w:id="9" w:name="22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22</w:t>
      </w:r>
      <w:bookmarkEnd w:id="9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In cazul in care o persoana se considera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vatamata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drepturile sale,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prezenta lege, aceasta poate face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plangere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sectia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contencios administrativ a tribunalului in 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carei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raza teritoriala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domiciliaza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sau in 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carei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raza teritoriala se afla sediul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ori al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publice.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Plingerea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se face in termen de 30 de zile de la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data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expirarii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termenului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art. 7.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Instanta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poate obliga autoritatea sau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publica sa furnizeze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interes public solicitate si sa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plateasca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daune morale si/sau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patrimoniale.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(3)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Hotararea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tribunalului este supusa recursului.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(4) Decizia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Curtii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apel este definitiva si irevocabila.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(5)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Atat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plangerea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cat si apelul se judeca 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instanta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procedura de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urgenta si sunt scutite de taxa de timbru.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CAPITOLUL IV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Dispozitii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tranzitorii si finale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</w:t>
      </w:r>
      <w:bookmarkStart w:id="10" w:name="23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23</w:t>
      </w:r>
      <w:bookmarkEnd w:id="10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Prezenta lege va intra in vigoare la 60 de zile de la data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publicarii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Monitorul Oficial al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Partea I.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In termen de 60 de zile de la data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publicarii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prezentei legi in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Monitorul Oficial al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Partea I, Guvernul va elabora, la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initiativa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Ministerului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Publice, normele metodologice de aplicare a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acesteia.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</w:t>
      </w:r>
      <w:bookmarkStart w:id="11" w:name="24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Art. 24</w:t>
      </w:r>
      <w:bookmarkEnd w:id="11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- (1) In termen de 60 de zile de la data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intrarii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vigoare a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prezentei legi Ministerul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Publice, Ministerul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Comunicatiilor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Tehnologiei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si Ministerul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Finantelor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vor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inainta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Guvernului propuneri privind masurile necesare pentru ca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informatiile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de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interes public sa devina disponibile in mod progresiv prin intermediul unor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baze de date informatizate accesibile publicului la nivel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national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(2) Masurile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prevazute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la alin. (1) vor privi inclusiv dotarea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autoritatilor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si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institutiilor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publice cu echipamentele de tehnica de calcul adecvate.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Art. 25. - Pe data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intrarii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vigoare a prezentei legi se abroga orice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prevederi contrare.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Aceasta lege a fost adoptata de Senat 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sedinta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 13 septembrie 2001, cu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respectarea prevederilor art. 74 alin. (2) din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Constitutia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p. PRESEDINTELE SENATULUI,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PAUL PACURARU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Aceasta lege a fost adoptata de Camera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Deputatilor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sedinta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din 18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septembrie 2001, cu respectarea prevederilor art. 74 alin. (2) din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Constitutia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Romaniei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.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PRESEDINTELE CAMEREI DEPUTATILOR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VALER DORNEANU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</w:t>
      </w:r>
      <w:proofErr w:type="spellStart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>Bucuresti</w:t>
      </w:r>
      <w:proofErr w:type="spellEnd"/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t xml:space="preserve">, 12 octombrie 2001.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Nr. 544.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805F05">
        <w:rPr>
          <w:rFonts w:ascii="Times New Roman" w:eastAsia="Times New Roman" w:hAnsi="Times New Roman" w:cs="Times New Roman"/>
          <w:color w:val="000000"/>
          <w:sz w:val="20"/>
          <w:szCs w:val="20"/>
          <w:lang w:eastAsia="ro-RO"/>
        </w:rPr>
        <w:br/>
        <w:t xml:space="preserve"> </w:t>
      </w:r>
    </w:p>
    <w:bookmarkEnd w:id="0"/>
    <w:p w:rsidR="00EB77A7" w:rsidRPr="00805F05" w:rsidRDefault="00805F05">
      <w:pPr>
        <w:rPr>
          <w:rFonts w:ascii="Times New Roman" w:hAnsi="Times New Roman" w:cs="Times New Roman"/>
        </w:rPr>
      </w:pPr>
    </w:p>
    <w:sectPr w:rsidR="00EB77A7" w:rsidRPr="00805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FD"/>
    <w:rsid w:val="001D3F59"/>
    <w:rsid w:val="00365BFD"/>
    <w:rsid w:val="005F7E17"/>
    <w:rsid w:val="00762822"/>
    <w:rsid w:val="00805F05"/>
    <w:rsid w:val="009916A0"/>
    <w:rsid w:val="00AE5C32"/>
    <w:rsid w:val="00F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A60AD-73E6-4B27-B4B4-264C43FB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20014844/5" TargetMode="External"/><Relationship Id="rId5" Type="http://schemas.openxmlformats.org/officeDocument/2006/relationships/hyperlink" Target="Doc:1100002441/5" TargetMode="External"/><Relationship Id="rId4" Type="http://schemas.openxmlformats.org/officeDocument/2006/relationships/hyperlink" Target="Doc:1020012303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3415</Words>
  <Characters>19811</Characters>
  <Application>Microsoft Office Word</Application>
  <DocSecurity>0</DocSecurity>
  <Lines>165</Lines>
  <Paragraphs>46</Paragraphs>
  <ScaleCrop>false</ScaleCrop>
  <Company>Microsoft</Company>
  <LinksUpToDate>false</LinksUpToDate>
  <CharactersWithSpaces>23180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</dc:creator>
  <cp:keywords/>
  <dc:description/>
  <cp:lastModifiedBy>Stelian</cp:lastModifiedBy>
  <cp:revision>3</cp:revision>
  <dcterms:created xsi:type="dcterms:W3CDTF">2016-02-26T08:38:00Z</dcterms:created>
  <dcterms:modified xsi:type="dcterms:W3CDTF">2016-03-02T07:46:00Z</dcterms:modified>
</cp:coreProperties>
</file>